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CC" w:rsidRDefault="002311CC">
      <w:pPr>
        <w:spacing w:line="370" w:lineRule="exact"/>
        <w:rPr>
          <w:sz w:val="24"/>
          <w:szCs w:val="24"/>
        </w:rPr>
      </w:pPr>
    </w:p>
    <w:p w:rsidR="002311CC" w:rsidRDefault="008E70F3">
      <w:pPr>
        <w:spacing w:line="286" w:lineRule="auto"/>
        <w:ind w:left="680" w:right="220" w:hanging="4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Условия питания обучающихся (воспитанников), в том числе приспособленных для детей-инвалидов и детей с ограниченными возможностями здоровья</w:t>
      </w:r>
    </w:p>
    <w:p w:rsidR="002311CC" w:rsidRDefault="002311CC">
      <w:pPr>
        <w:spacing w:line="282" w:lineRule="exact"/>
        <w:rPr>
          <w:sz w:val="24"/>
          <w:szCs w:val="24"/>
        </w:rPr>
      </w:pPr>
    </w:p>
    <w:p w:rsidR="002311CC" w:rsidRDefault="008E70F3">
      <w:pPr>
        <w:spacing w:line="237" w:lineRule="auto"/>
        <w:ind w:left="260" w:right="20"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Одним из факторов, обеспечивающих гармоничный рост, полноценное физическое и нервное развитие детского организма, устойчивость к действию инфекций и других неблагоприятных воздействий окружающей среды является организация рационального питания в ДОУ.</w:t>
      </w:r>
    </w:p>
    <w:p w:rsidR="002311CC" w:rsidRDefault="002311CC">
      <w:pPr>
        <w:spacing w:line="2" w:lineRule="exact"/>
        <w:rPr>
          <w:sz w:val="24"/>
          <w:szCs w:val="24"/>
        </w:rPr>
      </w:pPr>
    </w:p>
    <w:p w:rsidR="002311CC" w:rsidRDefault="008E70F3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принципами питания в детском саду являются:</w:t>
      </w:r>
    </w:p>
    <w:p w:rsidR="002311CC" w:rsidRDefault="008E70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-обеспечение достаточного поступления всех питательных веществ;</w:t>
      </w:r>
    </w:p>
    <w:p w:rsidR="002311CC" w:rsidRDefault="008E70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-соблюдение режима питания;</w:t>
      </w:r>
    </w:p>
    <w:p w:rsidR="002311CC" w:rsidRDefault="008E70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-выполнение правил технологии приготовления блюд.</w:t>
      </w:r>
    </w:p>
    <w:p w:rsidR="002311CC" w:rsidRDefault="002311CC">
      <w:pPr>
        <w:spacing w:line="12" w:lineRule="exact"/>
        <w:rPr>
          <w:sz w:val="24"/>
          <w:szCs w:val="24"/>
        </w:rPr>
      </w:pPr>
    </w:p>
    <w:p w:rsidR="002311CC" w:rsidRDefault="008E70F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Питание в детском саду организовано в соответствии с СанПиН 2.4.1.3049-13 «Требования к составлению меню для организации питания детей разного возраста». Требования к устройству, оборудованию и содержанию пищеблока, к организации общественного питания, изготовлению и работоспособности пищевых продуктов и продовольственного сырья соответствуют СанПиН 2.4.1.3049-13, а так же инструкциям по охране труда при работе на пищеблоке.</w:t>
      </w:r>
    </w:p>
    <w:p w:rsidR="002311CC" w:rsidRDefault="002311CC">
      <w:pPr>
        <w:spacing w:line="216" w:lineRule="exact"/>
        <w:rPr>
          <w:sz w:val="24"/>
          <w:szCs w:val="24"/>
        </w:rPr>
      </w:pPr>
    </w:p>
    <w:p w:rsidR="002311CC" w:rsidRDefault="008E70F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Питание в МБДОУ </w:t>
      </w:r>
      <w:r w:rsidR="00EC0469">
        <w:rPr>
          <w:rFonts w:eastAsia="Times New Roman"/>
          <w:sz w:val="24"/>
          <w:szCs w:val="24"/>
        </w:rPr>
        <w:t>Детский сад "Радуга" п</w:t>
      </w:r>
      <w:proofErr w:type="gramStart"/>
      <w:r w:rsidR="00EC0469">
        <w:rPr>
          <w:rFonts w:eastAsia="Times New Roman"/>
          <w:sz w:val="24"/>
          <w:szCs w:val="24"/>
        </w:rPr>
        <w:t>.Ч</w:t>
      </w:r>
      <w:proofErr w:type="gramEnd"/>
      <w:r w:rsidR="00EC0469">
        <w:rPr>
          <w:rFonts w:eastAsia="Times New Roman"/>
          <w:sz w:val="24"/>
          <w:szCs w:val="24"/>
        </w:rPr>
        <w:t xml:space="preserve">ебеньки </w:t>
      </w:r>
      <w:r>
        <w:rPr>
          <w:rFonts w:eastAsia="Times New Roman"/>
          <w:sz w:val="24"/>
          <w:szCs w:val="24"/>
        </w:rPr>
        <w:t>осуществляется на основа</w:t>
      </w:r>
      <w:r w:rsidR="003A5DEA">
        <w:rPr>
          <w:rFonts w:eastAsia="Times New Roman"/>
          <w:sz w:val="24"/>
          <w:szCs w:val="24"/>
        </w:rPr>
        <w:t xml:space="preserve">нии договора, с ООО  «Школьник» , </w:t>
      </w:r>
      <w:proofErr w:type="spellStart"/>
      <w:r w:rsidR="003A5DEA">
        <w:rPr>
          <w:rFonts w:eastAsia="Times New Roman"/>
          <w:sz w:val="24"/>
          <w:szCs w:val="24"/>
        </w:rPr>
        <w:t>Боевинское</w:t>
      </w:r>
      <w:proofErr w:type="spellEnd"/>
      <w:r w:rsidR="003A5DEA">
        <w:rPr>
          <w:rFonts w:eastAsia="Times New Roman"/>
          <w:sz w:val="24"/>
          <w:szCs w:val="24"/>
        </w:rPr>
        <w:t xml:space="preserve"> сельпо </w:t>
      </w:r>
      <w:proofErr w:type="spellStart"/>
      <w:r w:rsidR="003A5DEA">
        <w:rPr>
          <w:rFonts w:eastAsia="Times New Roman"/>
          <w:sz w:val="24"/>
          <w:szCs w:val="24"/>
        </w:rPr>
        <w:t>ОренбургскогоРПС</w:t>
      </w:r>
      <w:proofErr w:type="spellEnd"/>
      <w:r w:rsidR="003A5DEA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составлено 10-дневное меню, разработанное с учетом физиологических потребностей детей в калорийности и пищевых веществах. Также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</w:t>
      </w:r>
    </w:p>
    <w:p w:rsidR="002311CC" w:rsidRDefault="002311CC">
      <w:pPr>
        <w:spacing w:line="12" w:lineRule="exact"/>
        <w:rPr>
          <w:sz w:val="24"/>
          <w:szCs w:val="24"/>
        </w:rPr>
      </w:pPr>
    </w:p>
    <w:p w:rsidR="002311CC" w:rsidRDefault="008E70F3">
      <w:pPr>
        <w:spacing w:line="238" w:lineRule="auto"/>
        <w:ind w:left="260" w:firstLine="6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Питание организовано пятиразовое, в соответствии с примерным цикличным меню и технологией приготовления пищи. Проводится витаминизация 3-го блюда. При организации питания соблюдаются возрастные физиологические нормы суточной потребности в основных пищевых веществах. Важно правильное распределение различных продуктов в течение суток. В течение года между завтраком и обедом дети получают соки, фрукты. В еженедельный рацион питания включены фрукты, овощи, мясо, рыба и творог. Питание детей осуществляется в соответствии с примерным ме</w:t>
      </w:r>
      <w:r w:rsidR="000A081C">
        <w:rPr>
          <w:rFonts w:eastAsia="Times New Roman"/>
          <w:sz w:val="24"/>
          <w:szCs w:val="24"/>
        </w:rPr>
        <w:t xml:space="preserve">ню, утверждѐнным руководителям  </w:t>
      </w:r>
      <w:r w:rsidR="00EC0469">
        <w:rPr>
          <w:rFonts w:eastAsia="Times New Roman"/>
          <w:sz w:val="24"/>
          <w:szCs w:val="24"/>
        </w:rPr>
        <w:t>МБДОУ Детский сад "Радуга" п.Чебеньки</w:t>
      </w:r>
      <w:r>
        <w:rPr>
          <w:rFonts w:eastAsia="Times New Roman"/>
          <w:sz w:val="24"/>
          <w:szCs w:val="24"/>
        </w:rPr>
        <w:t>, рассчитанным не менее чем на две недели, с учетом физиологических потребностей в энергии и пищевых веществах для детей всех возрастных групп.</w:t>
      </w:r>
    </w:p>
    <w:p w:rsidR="002311CC" w:rsidRDefault="002311CC">
      <w:pPr>
        <w:spacing w:line="24" w:lineRule="exact"/>
        <w:rPr>
          <w:sz w:val="24"/>
          <w:szCs w:val="24"/>
        </w:rPr>
      </w:pPr>
    </w:p>
    <w:p w:rsidR="002311CC" w:rsidRDefault="008E70F3">
      <w:pPr>
        <w:spacing w:line="237" w:lineRule="auto"/>
        <w:ind w:left="260" w:right="20" w:firstLine="6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за качеством питания, витаминизацией блюд, закладкой продуктов питания, кулинарной обработкой, выбором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медработника МБДОУ.</w:t>
      </w:r>
    </w:p>
    <w:p w:rsidR="002311CC" w:rsidRDefault="002311CC">
      <w:pPr>
        <w:spacing w:line="14" w:lineRule="exact"/>
        <w:rPr>
          <w:sz w:val="24"/>
          <w:szCs w:val="24"/>
        </w:rPr>
      </w:pPr>
    </w:p>
    <w:p w:rsidR="002311CC" w:rsidRPr="000A081C" w:rsidRDefault="008E70F3" w:rsidP="000A081C">
      <w:pPr>
        <w:spacing w:line="236" w:lineRule="auto"/>
        <w:ind w:left="260" w:right="20" w:firstLine="619"/>
        <w:jc w:val="both"/>
        <w:rPr>
          <w:sz w:val="20"/>
          <w:szCs w:val="20"/>
        </w:rPr>
        <w:sectPr w:rsidR="002311CC" w:rsidRPr="000A081C">
          <w:pgSz w:w="11900" w:h="16838"/>
          <w:pgMar w:top="1440" w:right="1266" w:bottom="1440" w:left="1440" w:header="0" w:footer="0" w:gutter="0"/>
          <w:cols w:space="720" w:equalWidth="0">
            <w:col w:w="9200"/>
          </w:cols>
        </w:sectPr>
      </w:pPr>
      <w:r>
        <w:rPr>
          <w:rFonts w:eastAsia="Times New Roman"/>
          <w:sz w:val="24"/>
          <w:szCs w:val="24"/>
        </w:rPr>
        <w:t xml:space="preserve">Пищеблок имеет производственные и складские помещения: горячий цех, цех первичной обработки овощей, </w:t>
      </w:r>
      <w:proofErr w:type="gramStart"/>
      <w:r>
        <w:rPr>
          <w:rFonts w:eastAsia="Times New Roman"/>
          <w:sz w:val="24"/>
          <w:szCs w:val="24"/>
        </w:rPr>
        <w:t>моечная</w:t>
      </w:r>
      <w:proofErr w:type="gramEnd"/>
      <w:r>
        <w:rPr>
          <w:rFonts w:eastAsia="Times New Roman"/>
          <w:sz w:val="24"/>
          <w:szCs w:val="24"/>
        </w:rPr>
        <w:t xml:space="preserve"> кухонной посуды, кладовую сыпучих продуктов, склад для овощей, холодильное оборудование.</w:t>
      </w:r>
    </w:p>
    <w:p w:rsidR="002311CC" w:rsidRDefault="002311CC">
      <w:pPr>
        <w:spacing w:line="200" w:lineRule="exact"/>
        <w:rPr>
          <w:sz w:val="20"/>
          <w:szCs w:val="20"/>
        </w:rPr>
      </w:pPr>
    </w:p>
    <w:p w:rsidR="002311CC" w:rsidRDefault="002311CC">
      <w:pPr>
        <w:spacing w:line="200" w:lineRule="exact"/>
        <w:rPr>
          <w:sz w:val="20"/>
          <w:szCs w:val="20"/>
        </w:rPr>
      </w:pPr>
    </w:p>
    <w:p w:rsidR="002311CC" w:rsidRDefault="002311CC">
      <w:pPr>
        <w:spacing w:line="274" w:lineRule="exact"/>
        <w:rPr>
          <w:sz w:val="20"/>
          <w:szCs w:val="20"/>
        </w:r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3400"/>
        <w:gridCol w:w="1560"/>
        <w:gridCol w:w="1660"/>
        <w:gridCol w:w="30"/>
      </w:tblGrid>
      <w:tr w:rsidR="002311CC" w:rsidTr="000A081C">
        <w:trPr>
          <w:trHeight w:val="278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Оснащение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Примечания</w:t>
            </w:r>
          </w:p>
        </w:tc>
        <w:tc>
          <w:tcPr>
            <w:tcW w:w="30" w:type="dxa"/>
            <w:vAlign w:val="bottom"/>
          </w:tcPr>
          <w:p w:rsidR="002311CC" w:rsidRDefault="002311CC">
            <w:pPr>
              <w:rPr>
                <w:sz w:val="1"/>
                <w:szCs w:val="1"/>
              </w:rPr>
            </w:pPr>
          </w:p>
        </w:tc>
      </w:tr>
      <w:tr w:rsidR="002311CC" w:rsidTr="000A081C">
        <w:trPr>
          <w:trHeight w:val="137"/>
        </w:trPr>
        <w:tc>
          <w:tcPr>
            <w:tcW w:w="2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311CC" w:rsidRDefault="002311CC">
            <w:pPr>
              <w:rPr>
                <w:sz w:val="1"/>
                <w:szCs w:val="1"/>
              </w:rPr>
            </w:pPr>
          </w:p>
        </w:tc>
      </w:tr>
      <w:tr w:rsidR="002311CC" w:rsidTr="000A081C">
        <w:trPr>
          <w:trHeight w:val="144"/>
        </w:trPr>
        <w:tc>
          <w:tcPr>
            <w:tcW w:w="2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311CC" w:rsidRDefault="002311CC">
            <w:pPr>
              <w:rPr>
                <w:sz w:val="1"/>
                <w:szCs w:val="1"/>
              </w:rPr>
            </w:pPr>
          </w:p>
        </w:tc>
      </w:tr>
      <w:tr w:rsidR="003A5DEA" w:rsidTr="008E7D5E">
        <w:trPr>
          <w:trHeight w:val="266"/>
        </w:trPr>
        <w:tc>
          <w:tcPr>
            <w:tcW w:w="96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5DEA" w:rsidRDefault="003A5D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 №1</w:t>
            </w:r>
          </w:p>
        </w:tc>
        <w:tc>
          <w:tcPr>
            <w:tcW w:w="30" w:type="dxa"/>
            <w:vAlign w:val="bottom"/>
          </w:tcPr>
          <w:p w:rsidR="003A5DEA" w:rsidRDefault="003A5DEA">
            <w:pPr>
              <w:rPr>
                <w:sz w:val="1"/>
                <w:szCs w:val="1"/>
              </w:rPr>
            </w:pPr>
          </w:p>
        </w:tc>
      </w:tr>
      <w:tr w:rsidR="002311CC" w:rsidTr="003A5DEA">
        <w:trPr>
          <w:trHeight w:val="266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Пищеблок</w:t>
            </w:r>
            <w:r w:rsidR="003A5DEA">
              <w:rPr>
                <w:rFonts w:eastAsia="Times New Roman"/>
                <w:sz w:val="24"/>
                <w:szCs w:val="24"/>
              </w:rPr>
              <w:t xml:space="preserve"> 1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Плита электрическая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311CC" w:rsidRDefault="002311CC">
            <w:pPr>
              <w:rPr>
                <w:sz w:val="1"/>
                <w:szCs w:val="1"/>
              </w:rPr>
            </w:pPr>
          </w:p>
        </w:tc>
      </w:tr>
      <w:tr w:rsidR="002311CC" w:rsidTr="000A081C">
        <w:trPr>
          <w:trHeight w:val="4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311CC" w:rsidRDefault="002311CC">
            <w:pPr>
              <w:rPr>
                <w:sz w:val="1"/>
                <w:szCs w:val="1"/>
              </w:rPr>
            </w:pPr>
          </w:p>
        </w:tc>
      </w:tr>
      <w:tr w:rsidR="002311CC" w:rsidTr="000A081C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1CC" w:rsidRDefault="002311CC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Раковины для овощей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/>
        </w:tc>
        <w:tc>
          <w:tcPr>
            <w:tcW w:w="30" w:type="dxa"/>
            <w:vAlign w:val="bottom"/>
          </w:tcPr>
          <w:p w:rsidR="002311CC" w:rsidRDefault="002311CC">
            <w:pPr>
              <w:rPr>
                <w:sz w:val="1"/>
                <w:szCs w:val="1"/>
              </w:rPr>
            </w:pPr>
          </w:p>
        </w:tc>
      </w:tr>
      <w:tr w:rsidR="002311CC" w:rsidTr="000A081C">
        <w:trPr>
          <w:trHeight w:val="26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готовой продукции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311CC" w:rsidRDefault="002311CC">
            <w:pPr>
              <w:rPr>
                <w:sz w:val="1"/>
                <w:szCs w:val="1"/>
              </w:rPr>
            </w:pPr>
          </w:p>
        </w:tc>
      </w:tr>
      <w:tr w:rsidR="002311CC" w:rsidTr="000A081C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1CC" w:rsidRDefault="002311CC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Кастрюли для приготовления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311CC" w:rsidRDefault="002311CC"/>
        </w:tc>
        <w:tc>
          <w:tcPr>
            <w:tcW w:w="30" w:type="dxa"/>
            <w:vAlign w:val="bottom"/>
          </w:tcPr>
          <w:p w:rsidR="002311CC" w:rsidRDefault="002311CC">
            <w:pPr>
              <w:rPr>
                <w:sz w:val="1"/>
                <w:szCs w:val="1"/>
              </w:rPr>
            </w:pPr>
          </w:p>
        </w:tc>
      </w:tr>
      <w:tr w:rsidR="002311CC" w:rsidTr="000A081C">
        <w:trPr>
          <w:trHeight w:val="28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11CC" w:rsidRDefault="002311CC">
            <w:pPr>
              <w:rPr>
                <w:sz w:val="1"/>
                <w:szCs w:val="1"/>
              </w:rPr>
            </w:pPr>
          </w:p>
        </w:tc>
      </w:tr>
      <w:tr w:rsidR="002311CC" w:rsidTr="000A081C">
        <w:trPr>
          <w:trHeight w:val="26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Доски разделочные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3A5DE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311CC" w:rsidRDefault="002311CC">
            <w:pPr>
              <w:rPr>
                <w:sz w:val="1"/>
                <w:szCs w:val="1"/>
              </w:rPr>
            </w:pPr>
          </w:p>
        </w:tc>
      </w:tr>
      <w:tr w:rsidR="002311CC" w:rsidTr="000A081C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1CC" w:rsidRDefault="002311CC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Ножи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311CC" w:rsidRDefault="002311CC"/>
        </w:tc>
        <w:tc>
          <w:tcPr>
            <w:tcW w:w="30" w:type="dxa"/>
            <w:vAlign w:val="bottom"/>
          </w:tcPr>
          <w:p w:rsidR="002311CC" w:rsidRDefault="002311CC">
            <w:pPr>
              <w:rPr>
                <w:sz w:val="1"/>
                <w:szCs w:val="1"/>
              </w:rPr>
            </w:pPr>
          </w:p>
        </w:tc>
      </w:tr>
      <w:tr w:rsidR="002311CC" w:rsidTr="000A081C">
        <w:trPr>
          <w:trHeight w:val="34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2311CC" w:rsidRDefault="002311CC">
            <w:pPr>
              <w:rPr>
                <w:sz w:val="1"/>
                <w:szCs w:val="1"/>
              </w:rPr>
            </w:pPr>
          </w:p>
        </w:tc>
      </w:tr>
      <w:tr w:rsidR="002311CC" w:rsidTr="000A081C">
        <w:trPr>
          <w:trHeight w:val="26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Половники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/>
        </w:tc>
        <w:tc>
          <w:tcPr>
            <w:tcW w:w="30" w:type="dxa"/>
            <w:vAlign w:val="bottom"/>
          </w:tcPr>
          <w:p w:rsidR="002311CC" w:rsidRDefault="002311CC">
            <w:pPr>
              <w:rPr>
                <w:sz w:val="1"/>
                <w:szCs w:val="1"/>
              </w:rPr>
            </w:pPr>
          </w:p>
        </w:tc>
      </w:tr>
      <w:tr w:rsidR="002311CC" w:rsidTr="000A081C">
        <w:trPr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Сковорода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311CC" w:rsidRDefault="002311CC">
            <w:pPr>
              <w:rPr>
                <w:sz w:val="1"/>
                <w:szCs w:val="1"/>
              </w:rPr>
            </w:pPr>
          </w:p>
        </w:tc>
      </w:tr>
      <w:tr w:rsidR="002311CC" w:rsidTr="000A081C">
        <w:trPr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3A5DE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Водонагреватель накопительный 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311CC" w:rsidRDefault="002311CC">
            <w:pPr>
              <w:rPr>
                <w:sz w:val="1"/>
                <w:szCs w:val="1"/>
              </w:rPr>
            </w:pPr>
          </w:p>
        </w:tc>
      </w:tr>
      <w:tr w:rsidR="002311CC" w:rsidTr="000A081C">
        <w:trPr>
          <w:trHeight w:val="268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дуршлаг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311CC" w:rsidRDefault="002311CC">
            <w:pPr>
              <w:rPr>
                <w:sz w:val="1"/>
                <w:szCs w:val="1"/>
              </w:rPr>
            </w:pPr>
          </w:p>
        </w:tc>
      </w:tr>
      <w:tr w:rsidR="002311CC" w:rsidTr="000A081C">
        <w:trPr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3A5DE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311CC" w:rsidRDefault="002311CC">
            <w:pPr>
              <w:rPr>
                <w:sz w:val="1"/>
                <w:szCs w:val="1"/>
              </w:rPr>
            </w:pPr>
          </w:p>
        </w:tc>
      </w:tr>
      <w:tr w:rsidR="002311CC" w:rsidTr="003A5DEA">
        <w:trPr>
          <w:trHeight w:val="128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Стеллаж для посуды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311CC" w:rsidRDefault="002311CC">
            <w:pPr>
              <w:rPr>
                <w:sz w:val="1"/>
                <w:szCs w:val="1"/>
              </w:rPr>
            </w:pPr>
          </w:p>
        </w:tc>
      </w:tr>
      <w:tr w:rsidR="002311CC" w:rsidTr="000A081C">
        <w:trPr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напольный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311CC" w:rsidRDefault="002311CC">
            <w:pPr>
              <w:rPr>
                <w:sz w:val="1"/>
                <w:szCs w:val="1"/>
              </w:rPr>
            </w:pPr>
          </w:p>
        </w:tc>
      </w:tr>
      <w:tr w:rsidR="002311CC" w:rsidTr="000A081C">
        <w:trPr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хлеба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311CC" w:rsidRDefault="002311CC">
            <w:pPr>
              <w:rPr>
                <w:sz w:val="1"/>
                <w:szCs w:val="1"/>
              </w:rPr>
            </w:pPr>
          </w:p>
        </w:tc>
      </w:tr>
      <w:tr w:rsidR="002311CC" w:rsidTr="000A081C">
        <w:trPr>
          <w:trHeight w:val="26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Холодный цех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раковина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3A5DE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311CC" w:rsidRDefault="002311CC">
            <w:pPr>
              <w:rPr>
                <w:sz w:val="1"/>
                <w:szCs w:val="1"/>
              </w:rPr>
            </w:pPr>
          </w:p>
        </w:tc>
      </w:tr>
      <w:tr w:rsidR="002311CC" w:rsidTr="000A081C">
        <w:trPr>
          <w:trHeight w:val="26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для сырой продукции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311CC" w:rsidRDefault="002311CC">
            <w:pPr>
              <w:rPr>
                <w:sz w:val="1"/>
                <w:szCs w:val="1"/>
              </w:rPr>
            </w:pPr>
          </w:p>
        </w:tc>
      </w:tr>
      <w:tr w:rsidR="002311CC" w:rsidTr="000A081C">
        <w:trPr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Мойка для обработки яиц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311CC" w:rsidRDefault="002311CC">
            <w:pPr>
              <w:rPr>
                <w:sz w:val="1"/>
                <w:szCs w:val="1"/>
              </w:rPr>
            </w:pPr>
          </w:p>
        </w:tc>
      </w:tr>
      <w:tr w:rsidR="002311CC" w:rsidTr="000A081C">
        <w:trPr>
          <w:trHeight w:val="26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Холодильник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3A5DE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311CC" w:rsidRDefault="002311CC">
            <w:pPr>
              <w:rPr>
                <w:sz w:val="1"/>
                <w:szCs w:val="1"/>
              </w:rPr>
            </w:pPr>
          </w:p>
        </w:tc>
      </w:tr>
      <w:tr w:rsidR="002311CC" w:rsidTr="000A081C">
        <w:trPr>
          <w:trHeight w:val="26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Морозильная камера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311CC" w:rsidRDefault="002311CC">
            <w:pPr>
              <w:rPr>
                <w:sz w:val="1"/>
                <w:szCs w:val="1"/>
              </w:rPr>
            </w:pPr>
          </w:p>
        </w:tc>
      </w:tr>
      <w:tr w:rsidR="002311CC" w:rsidTr="000A081C">
        <w:trPr>
          <w:trHeight w:val="26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311CC" w:rsidRDefault="002311CC">
            <w:pPr>
              <w:rPr>
                <w:sz w:val="1"/>
                <w:szCs w:val="1"/>
              </w:rPr>
            </w:pPr>
          </w:p>
        </w:tc>
      </w:tr>
      <w:tr w:rsidR="002311CC" w:rsidTr="000A081C">
        <w:trPr>
          <w:trHeight w:val="267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Тара для сыпучих продуктов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8E70F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1CC" w:rsidRDefault="002311C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311CC" w:rsidRDefault="002311CC">
            <w:pPr>
              <w:rPr>
                <w:sz w:val="1"/>
                <w:szCs w:val="1"/>
              </w:rPr>
            </w:pPr>
          </w:p>
        </w:tc>
      </w:tr>
    </w:tbl>
    <w:p w:rsidR="002311CC" w:rsidRDefault="002311CC">
      <w:pPr>
        <w:sectPr w:rsidR="002311CC">
          <w:pgSz w:w="11900" w:h="16838"/>
          <w:pgMar w:top="1440" w:right="726" w:bottom="1440" w:left="1440" w:header="0" w:footer="0" w:gutter="0"/>
          <w:cols w:space="720" w:equalWidth="0">
            <w:col w:w="9740"/>
          </w:cols>
        </w:sect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  <w:gridCol w:w="3411"/>
        <w:gridCol w:w="1565"/>
        <w:gridCol w:w="1665"/>
      </w:tblGrid>
      <w:tr w:rsidR="003A5DEA" w:rsidTr="00A060D6">
        <w:trPr>
          <w:trHeight w:val="278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Оснащение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Примечания</w:t>
            </w:r>
          </w:p>
        </w:tc>
      </w:tr>
      <w:tr w:rsidR="003A5DEA" w:rsidTr="00A060D6">
        <w:trPr>
          <w:trHeight w:val="230"/>
        </w:trPr>
        <w:tc>
          <w:tcPr>
            <w:tcW w:w="2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11"/>
                <w:szCs w:val="11"/>
              </w:rPr>
            </w:pPr>
          </w:p>
        </w:tc>
      </w:tr>
      <w:tr w:rsidR="003A5DEA" w:rsidTr="00A060D6">
        <w:trPr>
          <w:trHeight w:val="144"/>
        </w:trPr>
        <w:tc>
          <w:tcPr>
            <w:tcW w:w="2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12"/>
                <w:szCs w:val="12"/>
              </w:rPr>
            </w:pPr>
          </w:p>
        </w:tc>
      </w:tr>
      <w:tr w:rsidR="003A5DEA" w:rsidTr="00A060D6">
        <w:trPr>
          <w:trHeight w:val="266"/>
        </w:trPr>
        <w:tc>
          <w:tcPr>
            <w:tcW w:w="96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Здание </w:t>
            </w:r>
            <w:r>
              <w:rPr>
                <w:sz w:val="23"/>
                <w:szCs w:val="23"/>
              </w:rPr>
              <w:t>№2</w:t>
            </w:r>
          </w:p>
        </w:tc>
      </w:tr>
      <w:tr w:rsidR="003A5DEA" w:rsidTr="00A060D6">
        <w:trPr>
          <w:trHeight w:val="266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Пищеблок 1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Плита электрическая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</w:tr>
      <w:tr w:rsidR="003A5DEA" w:rsidTr="00A060D6">
        <w:trPr>
          <w:trHeight w:val="4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4"/>
                <w:szCs w:val="4"/>
              </w:rPr>
            </w:pPr>
          </w:p>
        </w:tc>
      </w:tr>
      <w:tr w:rsidR="003A5DEA" w:rsidTr="00A060D6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Раковины для овощей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/>
        </w:tc>
      </w:tr>
      <w:tr w:rsidR="003A5DEA" w:rsidTr="00A060D6">
        <w:trPr>
          <w:trHeight w:val="26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готовой продукции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</w:tr>
      <w:tr w:rsidR="003A5DEA" w:rsidTr="00A060D6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Кастрюли для приготовления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A5DEA" w:rsidRDefault="003A5DEA" w:rsidP="00A060D6"/>
        </w:tc>
      </w:tr>
      <w:tr w:rsidR="003A5DEA" w:rsidTr="00A060D6">
        <w:trPr>
          <w:trHeight w:val="28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4"/>
                <w:szCs w:val="24"/>
              </w:rPr>
            </w:pPr>
          </w:p>
        </w:tc>
      </w:tr>
      <w:tr w:rsidR="003A5DEA" w:rsidTr="00A060D6">
        <w:trPr>
          <w:trHeight w:val="26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Доски разделочные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</w:tr>
      <w:tr w:rsidR="003A5DEA" w:rsidTr="00A060D6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Ножи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A5DEA" w:rsidRDefault="003A5DEA" w:rsidP="00A060D6"/>
        </w:tc>
      </w:tr>
      <w:tr w:rsidR="003A5DEA" w:rsidTr="00A060D6">
        <w:trPr>
          <w:trHeight w:val="34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"/>
                <w:szCs w:val="2"/>
              </w:rPr>
            </w:pPr>
          </w:p>
        </w:tc>
      </w:tr>
      <w:tr w:rsidR="003A5DEA" w:rsidTr="00A060D6">
        <w:trPr>
          <w:trHeight w:val="26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Половники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/>
        </w:tc>
      </w:tr>
      <w:tr w:rsidR="003A5DEA" w:rsidTr="00A060D6">
        <w:trPr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Сковорода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</w:tr>
      <w:tr w:rsidR="003A5DEA" w:rsidTr="00A060D6">
        <w:trPr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Водонагреватель накопительный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</w:tr>
      <w:tr w:rsidR="003A5DEA" w:rsidTr="00A060D6">
        <w:trPr>
          <w:trHeight w:val="268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дуршлаг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</w:tr>
      <w:tr w:rsidR="003A5DEA" w:rsidTr="00A060D6">
        <w:trPr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</w:tr>
      <w:tr w:rsidR="003A5DEA" w:rsidTr="00A060D6">
        <w:trPr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Стеллаж для посуды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</w:tr>
      <w:tr w:rsidR="003A5DEA" w:rsidTr="00A060D6">
        <w:trPr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напольный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</w:tr>
      <w:tr w:rsidR="003A5DEA" w:rsidTr="00A060D6">
        <w:trPr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хлеба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</w:tr>
      <w:tr w:rsidR="003A5DEA" w:rsidTr="00A060D6">
        <w:trPr>
          <w:trHeight w:val="26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Холодный цех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раковина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</w:tr>
      <w:tr w:rsidR="003A5DEA" w:rsidTr="00A060D6">
        <w:trPr>
          <w:trHeight w:val="26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для сырой продукции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</w:tr>
      <w:tr w:rsidR="003A5DEA" w:rsidTr="00A060D6">
        <w:trPr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Мойка для обработки яиц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</w:tr>
      <w:tr w:rsidR="003A5DEA" w:rsidTr="00A060D6">
        <w:trPr>
          <w:trHeight w:val="26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Холодильник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</w:tr>
      <w:tr w:rsidR="003A5DEA" w:rsidTr="00A060D6">
        <w:trPr>
          <w:trHeight w:val="26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Морозильная камера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</w:tr>
      <w:tr w:rsidR="003A5DEA" w:rsidTr="00A060D6">
        <w:trPr>
          <w:trHeight w:val="26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</w:tr>
      <w:tr w:rsidR="003A5DEA" w:rsidTr="00A060D6">
        <w:trPr>
          <w:trHeight w:val="267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Тара для сыпучих продуктов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DEA" w:rsidRDefault="003A5DEA" w:rsidP="00A060D6">
            <w:pPr>
              <w:rPr>
                <w:sz w:val="23"/>
                <w:szCs w:val="23"/>
              </w:rPr>
            </w:pPr>
          </w:p>
        </w:tc>
      </w:tr>
    </w:tbl>
    <w:p w:rsidR="003A5DEA" w:rsidRDefault="003A5DEA">
      <w:pPr>
        <w:spacing w:line="271" w:lineRule="auto"/>
        <w:ind w:left="260" w:right="120" w:firstLine="1421"/>
        <w:rPr>
          <w:rFonts w:eastAsia="Times New Roman"/>
          <w:b/>
          <w:bCs/>
          <w:sz w:val="24"/>
          <w:szCs w:val="24"/>
        </w:rPr>
      </w:pPr>
    </w:p>
    <w:p w:rsidR="002311CC" w:rsidRDefault="008E70F3">
      <w:pPr>
        <w:spacing w:line="271" w:lineRule="auto"/>
        <w:ind w:left="260" w:right="120" w:firstLine="142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Условия охраны здоровья обучающихся (воспитанников), в том числе приспособленных для детей-инвалидов и детей с ограниченными возможностями здоровья</w:t>
      </w:r>
    </w:p>
    <w:p w:rsidR="002311CC" w:rsidRDefault="002311CC">
      <w:pPr>
        <w:spacing w:line="18" w:lineRule="exact"/>
        <w:rPr>
          <w:sz w:val="20"/>
          <w:szCs w:val="20"/>
        </w:rPr>
      </w:pPr>
    </w:p>
    <w:p w:rsidR="002311CC" w:rsidRDefault="008E70F3">
      <w:pPr>
        <w:numPr>
          <w:ilvl w:val="2"/>
          <w:numId w:val="1"/>
        </w:numPr>
        <w:tabs>
          <w:tab w:val="left" w:pos="1205"/>
        </w:tabs>
        <w:spacing w:line="264" w:lineRule="auto"/>
        <w:ind w:left="260" w:right="280" w:firstLine="6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МБДОУ проводится ежедневный утренний приѐм детей воспитателями и (или) медицинским работником которые опрашивают родителей о состоянии здоровья</w:t>
      </w:r>
    </w:p>
    <w:p w:rsidR="002311CC" w:rsidRDefault="002311CC">
      <w:pPr>
        <w:spacing w:line="26" w:lineRule="exact"/>
        <w:rPr>
          <w:rFonts w:eastAsia="Times New Roman"/>
          <w:sz w:val="24"/>
          <w:szCs w:val="24"/>
        </w:rPr>
      </w:pPr>
    </w:p>
    <w:p w:rsidR="002311CC" w:rsidRDefault="008E70F3">
      <w:pPr>
        <w:numPr>
          <w:ilvl w:val="0"/>
          <w:numId w:val="1"/>
        </w:numPr>
        <w:tabs>
          <w:tab w:val="left" w:pos="536"/>
        </w:tabs>
        <w:spacing w:line="264" w:lineRule="auto"/>
        <w:ind w:left="260" w:right="2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проводят термометрию (измерение температуры) в присутствии родителей, по показаниям.</w:t>
      </w:r>
    </w:p>
    <w:p w:rsidR="002311CC" w:rsidRDefault="002311CC">
      <w:pPr>
        <w:spacing w:line="26" w:lineRule="exact"/>
        <w:rPr>
          <w:rFonts w:eastAsia="Times New Roman"/>
          <w:sz w:val="24"/>
          <w:szCs w:val="24"/>
        </w:rPr>
      </w:pPr>
    </w:p>
    <w:p w:rsidR="002311CC" w:rsidRDefault="008E70F3">
      <w:pPr>
        <w:spacing w:line="270" w:lineRule="auto"/>
        <w:ind w:left="260" w:right="280" w:firstLine="6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Один раз в неделю медсестра проводят осмотр детей на педикулез. Результаты осмотра заносят в специальный журнал. В случае обнаружения детей, пораженных педикулезом, их отправляют домой (для санации).</w:t>
      </w:r>
    </w:p>
    <w:p w:rsidR="002311CC" w:rsidRDefault="002311CC">
      <w:pPr>
        <w:spacing w:line="6" w:lineRule="exact"/>
        <w:rPr>
          <w:rFonts w:eastAsia="Times New Roman"/>
          <w:sz w:val="24"/>
          <w:szCs w:val="24"/>
        </w:rPr>
      </w:pPr>
    </w:p>
    <w:p w:rsidR="002311CC" w:rsidRDefault="008E70F3">
      <w:pPr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Большое внимание в детском саду уделяется созданию условий для сохранения</w:t>
      </w:r>
    </w:p>
    <w:p w:rsidR="002311CC" w:rsidRDefault="002311CC">
      <w:pPr>
        <w:spacing w:line="53" w:lineRule="exact"/>
        <w:rPr>
          <w:rFonts w:eastAsia="Times New Roman"/>
          <w:sz w:val="24"/>
          <w:szCs w:val="24"/>
        </w:rPr>
      </w:pPr>
    </w:p>
    <w:p w:rsidR="002311CC" w:rsidRDefault="008E70F3">
      <w:pPr>
        <w:numPr>
          <w:ilvl w:val="0"/>
          <w:numId w:val="1"/>
        </w:numPr>
        <w:tabs>
          <w:tab w:val="left" w:pos="488"/>
        </w:tabs>
        <w:spacing w:line="274" w:lineRule="auto"/>
        <w:ind w:left="260" w:right="2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укрепления здоровья воспитанников. Деятельность по сохранению и укреплению здоровья воспитанников осуществляется с учѐтом индивидуальных особенностей детей; путѐм оптимизации режима дня (все виды режима разработаны на основе требований СанПиН); осуществления профилактических мероприятий; контроля за физическим и психическим состоянием детей; проведений закаливающих процедур; обеспечения условий для успешной адаптации ребѐнка к детскому саду; формирование у детей и родителей мотивации к здоровому образу жизни.</w:t>
      </w:r>
    </w:p>
    <w:p w:rsidR="002311CC" w:rsidRDefault="002311CC">
      <w:pPr>
        <w:spacing w:line="15" w:lineRule="exact"/>
        <w:rPr>
          <w:rFonts w:eastAsia="Times New Roman"/>
          <w:sz w:val="24"/>
          <w:szCs w:val="24"/>
        </w:rPr>
      </w:pPr>
    </w:p>
    <w:p w:rsidR="00A90106" w:rsidRDefault="00A90106">
      <w:pPr>
        <w:numPr>
          <w:ilvl w:val="1"/>
          <w:numId w:val="1"/>
        </w:numPr>
        <w:tabs>
          <w:tab w:val="left" w:pos="1222"/>
        </w:tabs>
        <w:spacing w:line="272" w:lineRule="auto"/>
        <w:ind w:left="260" w:right="280" w:firstLine="643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з</w:t>
      </w:r>
      <w:r w:rsidR="008E70F3">
        <w:rPr>
          <w:rFonts w:eastAsia="Times New Roman"/>
          <w:sz w:val="24"/>
          <w:szCs w:val="24"/>
        </w:rPr>
        <w:t>дании</w:t>
      </w:r>
      <w:proofErr w:type="gramEnd"/>
      <w:r>
        <w:rPr>
          <w:rFonts w:eastAsia="Times New Roman"/>
          <w:sz w:val="24"/>
          <w:szCs w:val="24"/>
        </w:rPr>
        <w:t xml:space="preserve"> №1 </w:t>
      </w:r>
      <w:r w:rsidR="008E70F3">
        <w:rPr>
          <w:rFonts w:eastAsia="Times New Roman"/>
          <w:sz w:val="24"/>
          <w:szCs w:val="24"/>
        </w:rPr>
        <w:t xml:space="preserve"> детского сада на 2 этаже располагается медицинский кабинет: площадь медицинского кабинета – 4,5 кв.м., Медицинский кабинет частично оборудован в соответствии с СанПиН. </w:t>
      </w:r>
    </w:p>
    <w:p w:rsidR="00A90106" w:rsidRDefault="00A90106">
      <w:pPr>
        <w:numPr>
          <w:ilvl w:val="1"/>
          <w:numId w:val="1"/>
        </w:numPr>
        <w:tabs>
          <w:tab w:val="left" w:pos="1222"/>
        </w:tabs>
        <w:spacing w:line="272" w:lineRule="auto"/>
        <w:ind w:left="260" w:right="280" w:firstLine="6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здании </w:t>
      </w:r>
      <w:r>
        <w:rPr>
          <w:rFonts w:eastAsia="Times New Roman"/>
          <w:sz w:val="24"/>
          <w:szCs w:val="24"/>
        </w:rPr>
        <w:t>№2</w:t>
      </w:r>
      <w:r>
        <w:rPr>
          <w:rFonts w:eastAsia="Times New Roman"/>
          <w:sz w:val="24"/>
          <w:szCs w:val="24"/>
        </w:rPr>
        <w:t xml:space="preserve">  детского сада на 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располагается медицинский кабинет: площадь медицинского кабинета – 4,5 </w:t>
      </w:r>
      <w:proofErr w:type="spellStart"/>
      <w:r>
        <w:rPr>
          <w:rFonts w:eastAsia="Times New Roman"/>
          <w:sz w:val="24"/>
          <w:szCs w:val="24"/>
        </w:rPr>
        <w:t>кв.м</w:t>
      </w:r>
      <w:proofErr w:type="spellEnd"/>
      <w:r>
        <w:rPr>
          <w:rFonts w:eastAsia="Times New Roman"/>
          <w:sz w:val="24"/>
          <w:szCs w:val="24"/>
        </w:rPr>
        <w:t>., Медицинский кабинет частично оборудован в соответствии с СанПиН</w:t>
      </w:r>
      <w:r>
        <w:rPr>
          <w:rFonts w:eastAsia="Times New Roman"/>
          <w:sz w:val="24"/>
          <w:szCs w:val="24"/>
        </w:rPr>
        <w:t xml:space="preserve"> </w:t>
      </w:r>
    </w:p>
    <w:p w:rsidR="002311CC" w:rsidRDefault="008E70F3">
      <w:pPr>
        <w:numPr>
          <w:ilvl w:val="1"/>
          <w:numId w:val="1"/>
        </w:numPr>
        <w:tabs>
          <w:tab w:val="left" w:pos="1222"/>
        </w:tabs>
        <w:spacing w:line="272" w:lineRule="auto"/>
        <w:ind w:left="260" w:right="280" w:firstLine="6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Медицинское обслуживание воспитанников осуществляется медицинским персоналом учреждения здравоохранения (ГАУЗ </w:t>
      </w:r>
      <w:proofErr w:type="gramStart"/>
      <w:r>
        <w:rPr>
          <w:rFonts w:eastAsia="Times New Roman"/>
          <w:sz w:val="24"/>
          <w:szCs w:val="24"/>
        </w:rPr>
        <w:t>Оренбургская</w:t>
      </w:r>
      <w:proofErr w:type="gramEnd"/>
      <w:r>
        <w:rPr>
          <w:rFonts w:eastAsia="Times New Roman"/>
          <w:sz w:val="24"/>
          <w:szCs w:val="24"/>
        </w:rPr>
        <w:t xml:space="preserve"> РБ), на основании заключенного договора.</w:t>
      </w:r>
    </w:p>
    <w:p w:rsidR="002311CC" w:rsidRDefault="002311CC">
      <w:pPr>
        <w:spacing w:line="20" w:lineRule="exact"/>
        <w:rPr>
          <w:rFonts w:eastAsia="Times New Roman"/>
          <w:sz w:val="24"/>
          <w:szCs w:val="24"/>
        </w:rPr>
      </w:pPr>
    </w:p>
    <w:p w:rsidR="002311CC" w:rsidRDefault="008E70F3">
      <w:pPr>
        <w:spacing w:line="288" w:lineRule="auto"/>
        <w:ind w:left="26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На основании медицинских обследований детей узкими специалистами, опросов родителей, медицинским работником воспитанники определяются в группы здоровья, подготавливаются рекомендации для педагогов по проведению физкультурно - оздоровительной работы. Регулярно воспитателями проводится анкетирование родителей</w:t>
      </w:r>
    </w:p>
    <w:p w:rsidR="002311CC" w:rsidRDefault="008E70F3">
      <w:pPr>
        <w:spacing w:line="239" w:lineRule="auto"/>
        <w:ind w:left="260"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различным вопросам (о состоянии здоровья детей, формах взаимодействия детского сада и семьи по снижению заболеваемости и др.</w:t>
      </w:r>
      <w:r>
        <w:rPr>
          <w:rFonts w:eastAsia="Times New Roman"/>
          <w:sz w:val="32"/>
          <w:szCs w:val="32"/>
          <w:vertAlign w:val="superscript"/>
        </w:rPr>
        <w:t>)</w:t>
      </w:r>
      <w:r>
        <w:rPr>
          <w:rFonts w:eastAsia="Times New Roman"/>
          <w:sz w:val="24"/>
          <w:szCs w:val="24"/>
        </w:rPr>
        <w:t>.</w:t>
      </w:r>
    </w:p>
    <w:p w:rsidR="002311CC" w:rsidRDefault="002311CC">
      <w:pPr>
        <w:spacing w:line="2" w:lineRule="exact"/>
        <w:rPr>
          <w:rFonts w:eastAsia="Times New Roman"/>
          <w:sz w:val="24"/>
          <w:szCs w:val="24"/>
        </w:rPr>
      </w:pPr>
    </w:p>
    <w:p w:rsidR="002311CC" w:rsidRDefault="008E70F3">
      <w:pPr>
        <w:numPr>
          <w:ilvl w:val="2"/>
          <w:numId w:val="1"/>
        </w:numPr>
        <w:tabs>
          <w:tab w:val="left" w:pos="1328"/>
        </w:tabs>
        <w:spacing w:line="265" w:lineRule="auto"/>
        <w:ind w:left="260" w:right="280" w:firstLine="6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года варьируется физическая нагрузка в соответствии с индивидуальными особенностями ребенка, проходит работа над увеличением моторной плотности занятий. Используются вариативные режимы дня, разнообразные</w:t>
      </w:r>
    </w:p>
    <w:p w:rsidR="002311CC" w:rsidRDefault="002311CC">
      <w:pPr>
        <w:spacing w:line="26" w:lineRule="exact"/>
        <w:rPr>
          <w:sz w:val="20"/>
          <w:szCs w:val="20"/>
        </w:rPr>
      </w:pPr>
    </w:p>
    <w:p w:rsidR="002311CC" w:rsidRDefault="008E70F3">
      <w:pPr>
        <w:spacing w:line="273" w:lineRule="auto"/>
        <w:ind w:left="260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и методики. Особое место уделяется повышению двигательной активности каждого ребенка в течение всего дня. Детям предоставляются оптимальные условия для увеличения двигательной активности в режиме дня: третий час физкультуры (на улице), в свободном доступе для детей находятся физкультурные уголки, гимнастическое оборудование, организуются в большом количестве</w:t>
      </w:r>
    </w:p>
    <w:p w:rsidR="002311CC" w:rsidRDefault="002311CC">
      <w:pPr>
        <w:spacing w:line="17" w:lineRule="exact"/>
        <w:rPr>
          <w:sz w:val="20"/>
          <w:szCs w:val="20"/>
        </w:rPr>
      </w:pPr>
    </w:p>
    <w:p w:rsidR="002311CC" w:rsidRDefault="008E70F3">
      <w:pPr>
        <w:spacing w:line="265" w:lineRule="auto"/>
        <w:ind w:left="260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подвижные игры, физкультминутки. Широко используются корригирующие гимнастические, спортивные игры и соревнования, общие сезонные и народные</w:t>
      </w:r>
    </w:p>
    <w:p w:rsidR="002311CC" w:rsidRDefault="002311CC">
      <w:pPr>
        <w:spacing w:line="25" w:lineRule="exact"/>
        <w:rPr>
          <w:sz w:val="20"/>
          <w:szCs w:val="20"/>
        </w:rPr>
      </w:pPr>
    </w:p>
    <w:p w:rsidR="002311CC" w:rsidRDefault="008E70F3">
      <w:pPr>
        <w:spacing w:line="271" w:lineRule="auto"/>
        <w:ind w:left="260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праздники. Сотрудничество воспитателя и медицинского персонала позволяет добиваться хороших результатов по оздоровлению и укреплению здоровья воспитанников, о чем свидетельствует устойчивое снижение уровня заболеваемости детей и повышение двигательной активности.</w:t>
      </w:r>
    </w:p>
    <w:p w:rsidR="002311CC" w:rsidRDefault="002311CC">
      <w:pPr>
        <w:spacing w:line="21" w:lineRule="exact"/>
        <w:rPr>
          <w:sz w:val="20"/>
          <w:szCs w:val="20"/>
        </w:rPr>
      </w:pPr>
    </w:p>
    <w:p w:rsidR="002311CC" w:rsidRDefault="008E70F3">
      <w:pPr>
        <w:spacing w:line="264" w:lineRule="auto"/>
        <w:ind w:left="260" w:right="280" w:firstLine="6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Ежегодно на начало календарного года заключается договор о совместной деятельности по медицинскому обслуживанию воспитанников между дошкольным</w:t>
      </w:r>
    </w:p>
    <w:p w:rsidR="002311CC" w:rsidRDefault="002311CC">
      <w:pPr>
        <w:sectPr w:rsidR="002311CC">
          <w:pgSz w:w="11900" w:h="16838"/>
          <w:pgMar w:top="1173" w:right="966" w:bottom="859" w:left="1440" w:header="0" w:footer="0" w:gutter="0"/>
          <w:cols w:space="720" w:equalWidth="0">
            <w:col w:w="9500"/>
          </w:cols>
        </w:sectPr>
      </w:pPr>
    </w:p>
    <w:p w:rsidR="002311CC" w:rsidRDefault="008E70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учреждением и медицинским учреждением.</w:t>
      </w:r>
    </w:p>
    <w:p w:rsidR="002311CC" w:rsidRDefault="002311CC">
      <w:pPr>
        <w:spacing w:line="55" w:lineRule="exact"/>
        <w:rPr>
          <w:sz w:val="20"/>
          <w:szCs w:val="20"/>
        </w:rPr>
      </w:pPr>
    </w:p>
    <w:p w:rsidR="002311CC" w:rsidRDefault="008E70F3">
      <w:pPr>
        <w:numPr>
          <w:ilvl w:val="0"/>
          <w:numId w:val="2"/>
        </w:numPr>
        <w:tabs>
          <w:tab w:val="left" w:pos="1160"/>
        </w:tabs>
        <w:spacing w:line="270" w:lineRule="auto"/>
        <w:ind w:left="260" w:firstLine="6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МБДОУ систематизированы: инструкция по охране жизни и здоровья детей, инструкция по антитеррористической безопасности, инструкция по пожарной безопасности.</w:t>
      </w:r>
    </w:p>
    <w:p w:rsidR="002311CC" w:rsidRDefault="002311CC">
      <w:pPr>
        <w:spacing w:line="19" w:lineRule="exact"/>
        <w:rPr>
          <w:rFonts w:eastAsia="Times New Roman"/>
          <w:sz w:val="24"/>
          <w:szCs w:val="24"/>
        </w:rPr>
      </w:pPr>
    </w:p>
    <w:p w:rsidR="002311CC" w:rsidRDefault="008E70F3">
      <w:pPr>
        <w:spacing w:line="272" w:lineRule="auto"/>
        <w:ind w:left="260" w:firstLine="6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Медико-социальные условия пребывания воспитанников в МБДОУ соответствуют санитарно-эпидемиологическим требованиям к устройству и содержанию и организации режима работы. Охват периодическим медицинским обследованием воспитанников составляет 100%. Непрерывно отслеживается анализ заболеваемости детей.</w:t>
      </w:r>
    </w:p>
    <w:sectPr w:rsidR="002311CC" w:rsidSect="002311CC">
      <w:pgSz w:w="11900" w:h="16838"/>
      <w:pgMar w:top="1161" w:right="1246" w:bottom="1440" w:left="1440" w:header="0" w:footer="0" w:gutter="0"/>
      <w:cols w:space="720" w:equalWidth="0">
        <w:col w:w="9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972E3B7A"/>
    <w:lvl w:ilvl="0" w:tplc="25522326">
      <w:start w:val="1"/>
      <w:numFmt w:val="bullet"/>
      <w:lvlText w:val="и"/>
      <w:lvlJc w:val="left"/>
    </w:lvl>
    <w:lvl w:ilvl="1" w:tplc="CDC20CD6">
      <w:start w:val="1"/>
      <w:numFmt w:val="bullet"/>
      <w:lvlText w:val="В"/>
      <w:lvlJc w:val="left"/>
    </w:lvl>
    <w:lvl w:ilvl="2" w:tplc="CA444DF2">
      <w:start w:val="1"/>
      <w:numFmt w:val="bullet"/>
      <w:lvlText w:val="В"/>
      <w:lvlJc w:val="left"/>
    </w:lvl>
    <w:lvl w:ilvl="3" w:tplc="D692320C">
      <w:numFmt w:val="decimal"/>
      <w:lvlText w:val=""/>
      <w:lvlJc w:val="left"/>
    </w:lvl>
    <w:lvl w:ilvl="4" w:tplc="7C346F6A">
      <w:numFmt w:val="decimal"/>
      <w:lvlText w:val=""/>
      <w:lvlJc w:val="left"/>
    </w:lvl>
    <w:lvl w:ilvl="5" w:tplc="9E9689D2">
      <w:numFmt w:val="decimal"/>
      <w:lvlText w:val=""/>
      <w:lvlJc w:val="left"/>
    </w:lvl>
    <w:lvl w:ilvl="6" w:tplc="CBB6784A">
      <w:numFmt w:val="decimal"/>
      <w:lvlText w:val=""/>
      <w:lvlJc w:val="left"/>
    </w:lvl>
    <w:lvl w:ilvl="7" w:tplc="271CC4BE">
      <w:numFmt w:val="decimal"/>
      <w:lvlText w:val=""/>
      <w:lvlJc w:val="left"/>
    </w:lvl>
    <w:lvl w:ilvl="8" w:tplc="507E502A">
      <w:numFmt w:val="decimal"/>
      <w:lvlText w:val=""/>
      <w:lvlJc w:val="left"/>
    </w:lvl>
  </w:abstractNum>
  <w:abstractNum w:abstractNumId="1">
    <w:nsid w:val="00006784"/>
    <w:multiLevelType w:val="hybridMultilevel"/>
    <w:tmpl w:val="DDEC2DFA"/>
    <w:lvl w:ilvl="0" w:tplc="1BAABD1A">
      <w:start w:val="1"/>
      <w:numFmt w:val="bullet"/>
      <w:lvlText w:val="В"/>
      <w:lvlJc w:val="left"/>
    </w:lvl>
    <w:lvl w:ilvl="1" w:tplc="FF6EE778">
      <w:numFmt w:val="decimal"/>
      <w:lvlText w:val=""/>
      <w:lvlJc w:val="left"/>
    </w:lvl>
    <w:lvl w:ilvl="2" w:tplc="7C065D4C">
      <w:numFmt w:val="decimal"/>
      <w:lvlText w:val=""/>
      <w:lvlJc w:val="left"/>
    </w:lvl>
    <w:lvl w:ilvl="3" w:tplc="C866AB30">
      <w:numFmt w:val="decimal"/>
      <w:lvlText w:val=""/>
      <w:lvlJc w:val="left"/>
    </w:lvl>
    <w:lvl w:ilvl="4" w:tplc="BD363504">
      <w:numFmt w:val="decimal"/>
      <w:lvlText w:val=""/>
      <w:lvlJc w:val="left"/>
    </w:lvl>
    <w:lvl w:ilvl="5" w:tplc="62BA0A04">
      <w:numFmt w:val="decimal"/>
      <w:lvlText w:val=""/>
      <w:lvlJc w:val="left"/>
    </w:lvl>
    <w:lvl w:ilvl="6" w:tplc="A63CE32A">
      <w:numFmt w:val="decimal"/>
      <w:lvlText w:val=""/>
      <w:lvlJc w:val="left"/>
    </w:lvl>
    <w:lvl w:ilvl="7" w:tplc="3E6E565A">
      <w:numFmt w:val="decimal"/>
      <w:lvlText w:val=""/>
      <w:lvlJc w:val="left"/>
    </w:lvl>
    <w:lvl w:ilvl="8" w:tplc="4592502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CC"/>
    <w:rsid w:val="000A081C"/>
    <w:rsid w:val="002311CC"/>
    <w:rsid w:val="003A5DEA"/>
    <w:rsid w:val="007253DC"/>
    <w:rsid w:val="008E70F3"/>
    <w:rsid w:val="00A90106"/>
    <w:rsid w:val="00C96B70"/>
    <w:rsid w:val="00EC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2020-08-13T05:25:00Z</dcterms:created>
  <dcterms:modified xsi:type="dcterms:W3CDTF">2020-08-13T05:53:00Z</dcterms:modified>
</cp:coreProperties>
</file>